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任脉的打通  商务公文写作的核心理论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课程背景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如何在千篇一律的模式化写作脱颖而出，以生花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t>妙笔赢得领导的赞赏？如何以精准简练的公文上传下达，助推单位日常工作的高效运转？这就需要打通公文写作的“任督二脉”。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任督二脉是人体的两条重要经脉，在武侠小说的描述中，习武之人一旦打通“任督二脉”，就能脱胎换骨，成为盖世的武功高手；在公文写作技能的训练中，也存在着这两条神奇的经脉，若能贯通，我们的公文写作水平同样将日益精进，成为职场的公文写作“达人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公文写作能力常常成为评价干部、职员职业素质的重要尺度和管理者不可忽视的基本功。有效解决公文写作中文种误用、词不达意、格式欠规范、文理不通顺等问题，才能促进单位内部规范管理再上新台阶。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然而，文学功底好的人不一定能写出一篇好的文书，对组织、业务了解甚深的人也不一定能写出好的公文，因此培养干部、职员深入了解公文写作的原则、格式和技巧，规范日常工作中的公文写作已经成为许多单位的当务之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课程目标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纠正日常办文差错       ★ 正确规范选用公文文种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掌握公文的法定格式     ★ 熟练准确地撰写常用公文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授课方法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启发互动式教学、游戏、现场演练、小组讨论、案例分析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学员对象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党政机关干部，企事业单位文职（尤其是新晋职员）、管理人员等。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课程时长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培训课时分为半天、1天、1.5天和2天四种。（根据客户选定的文种数量确定）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课程大纲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一、公文到底有哪些 —— 关于公文文种的常见误区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7" w:firstLineChars="299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※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案例分享1：</w:t>
      </w:r>
      <w:r>
        <w:rPr>
          <w:rFonts w:hint="eastAsia" w:ascii="微软雅黑" w:hAnsi="微软雅黑" w:eastAsia="微软雅黑" w:cs="微软雅黑"/>
          <w:sz w:val="24"/>
          <w:szCs w:val="24"/>
        </w:rPr>
        <w:t>新来的职员到底出了什么错？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7" w:firstLineChars="299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二、公文的行文方向 —— 一分钟记住公文的全部文种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※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案例分享: </w:t>
      </w:r>
      <w:r>
        <w:rPr>
          <w:rFonts w:hint="eastAsia" w:ascii="微软雅黑" w:hAnsi="微软雅黑" w:eastAsia="微软雅黑" w:cs="微软雅黑"/>
          <w:sz w:val="24"/>
          <w:szCs w:val="24"/>
        </w:rPr>
        <w:t>没有下文的“报告”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三、选择正确的文种 —— 关键三步不犯常识性错误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7" w:firstLineChars="299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※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案例分享: </w:t>
      </w:r>
      <w:r>
        <w:rPr>
          <w:rFonts w:hint="eastAsia" w:ascii="微软雅黑" w:hAnsi="微软雅黑" w:eastAsia="微软雅黑" w:cs="微软雅黑"/>
          <w:sz w:val="24"/>
          <w:szCs w:val="24"/>
        </w:rPr>
        <w:t>“自降身份”还是“目中无人”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⊙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 实操训练：</w:t>
      </w:r>
      <w:r>
        <w:rPr>
          <w:rFonts w:hint="eastAsia" w:ascii="微软雅黑" w:hAnsi="微软雅黑" w:eastAsia="微软雅黑" w:cs="微软雅黑"/>
          <w:sz w:val="24"/>
          <w:szCs w:val="24"/>
        </w:rPr>
        <w:t>根据模拟工作情境，确定行文方向，选择具体文种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四、讲究的公文格式 —— 20项要素的规范呈现技术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（一）版头要素的标注      （二）标题拟写及修改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（三）附件说明、附注和附件及主体其他要素的标注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（四）多数人所不知道的：页码的标注原来大有讲究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（五）版记其他要素的标注及公文格式排版实操训练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★ 精选当前党政机关及企业日常公文案例，全面清晰讲授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五、约定俗成惯用词 —— 特定词语和易用错词语的辨析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★ 辨析：启示还是启事，截止还是截至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六、行文病句要避免 —— 实用语法确保语句表达的严谨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7" w:firstLineChars="299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※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案例分享：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细节决定成败，细节事关企业形象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MTVhNjI1YjkyNmU1MTAyMTNkNDE2MmQ2Y2E5OTAifQ=="/>
  </w:docVars>
  <w:rsids>
    <w:rsidRoot w:val="0C8B0343"/>
    <w:rsid w:val="0C8B0343"/>
    <w:rsid w:val="2FD8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2022-09-19T00:57:00Z</dcterms:created>
  <dc:creator>谭艳15986792547</dc:creator>
  <cp:lastModifiedBy>☆芬芬经纪--张芬芬 13723708479☆</cp:lastModifiedBy>
  <dcterms:modified xsi:type="dcterms:W3CDTF">2022-09-20T09:17:33Z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07A2C312F37B477490F2BC3FCFCB8542</vt:lpwstr>
  </property>
</Properties>
</file>